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E2" w:rsidRDefault="000856DC">
      <w:pPr>
        <w:spacing w:after="0" w:line="259" w:lineRule="auto"/>
        <w:ind w:left="270" w:firstLine="0"/>
      </w:pPr>
      <w:r>
        <w:rPr>
          <w:color w:val="000000"/>
          <w:sz w:val="32"/>
        </w:rPr>
        <w:t xml:space="preserve">                                                       Ali Raza</w:t>
      </w:r>
      <w:r>
        <w:rPr>
          <w:color w:val="000000"/>
          <w:sz w:val="28"/>
        </w:rPr>
        <w:t xml:space="preserve"> </w:t>
      </w:r>
    </w:p>
    <w:p w:rsidR="00A500E2" w:rsidRDefault="000856DC">
      <w:pPr>
        <w:spacing w:after="101" w:line="259" w:lineRule="auto"/>
        <w:ind w:left="1462" w:firstLine="0"/>
        <w:jc w:val="center"/>
      </w:pPr>
      <w:r>
        <w:rPr>
          <w:color w:val="000000"/>
          <w:sz w:val="20"/>
        </w:rPr>
        <w:t xml:space="preserve"> https://www.linkedin.com/in/ali-raza-455102292</w:t>
      </w:r>
      <w:proofErr w:type="gramStart"/>
      <w:r>
        <w:rPr>
          <w:color w:val="000000"/>
          <w:sz w:val="20"/>
        </w:rPr>
        <w:t>/  |</w:t>
      </w:r>
      <w:proofErr w:type="gramEnd"/>
      <w:r>
        <w:rPr>
          <w:color w:val="000000"/>
          <w:sz w:val="20"/>
        </w:rPr>
        <w:t xml:space="preserve">  </w:t>
      </w:r>
      <w:r>
        <w:rPr>
          <w:sz w:val="20"/>
        </w:rPr>
        <w:t>+92-323-0917176</w:t>
      </w:r>
      <w:r>
        <w:rPr>
          <w:color w:val="000000"/>
          <w:sz w:val="20"/>
        </w:rPr>
        <w:t xml:space="preserve">   |   </w:t>
      </w:r>
      <w:r>
        <w:rPr>
          <w:sz w:val="20"/>
        </w:rPr>
        <w:t>alirazachh176@gmail</w:t>
      </w:r>
      <w:bookmarkStart w:id="0" w:name="_GoBack"/>
      <w:bookmarkEnd w:id="0"/>
      <w:r>
        <w:rPr>
          <w:sz w:val="20"/>
        </w:rPr>
        <w:t>.com</w:t>
      </w:r>
      <w:r>
        <w:rPr>
          <w:color w:val="000000"/>
          <w:sz w:val="20"/>
        </w:rPr>
        <w:t xml:space="preserve">  |  </w:t>
      </w:r>
    </w:p>
    <w:p w:rsidR="00A500E2" w:rsidRDefault="000856DC">
      <w:pPr>
        <w:tabs>
          <w:tab w:val="center" w:pos="5805"/>
        </w:tabs>
        <w:spacing w:after="211" w:line="259" w:lineRule="auto"/>
        <w:ind w:left="0" w:firstLine="0"/>
      </w:pPr>
      <w:r>
        <w:rPr>
          <w:color w:val="000000"/>
          <w:sz w:val="8"/>
        </w:rPr>
        <w:t xml:space="preserve"> </w:t>
      </w:r>
      <w:r>
        <w:rPr>
          <w:color w:val="000000"/>
          <w:sz w:val="8"/>
        </w:rPr>
        <w:tab/>
      </w:r>
      <w:r>
        <w:rPr>
          <w:color w:val="000000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104775" cy="104775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 https://github.com/chaliraza176</w:t>
      </w:r>
      <w:r>
        <w:rPr>
          <w:color w:val="45818E"/>
          <w:sz w:val="20"/>
        </w:rPr>
        <w:t xml:space="preserve"> </w:t>
      </w:r>
    </w:p>
    <w:p w:rsidR="00A500E2" w:rsidRDefault="000856DC">
      <w:pPr>
        <w:spacing w:after="0" w:line="259" w:lineRule="auto"/>
        <w:ind w:left="0" w:firstLine="0"/>
      </w:pPr>
      <w:r>
        <w:rPr>
          <w:b/>
          <w:color w:val="1155CC"/>
          <w:sz w:val="22"/>
        </w:rPr>
        <w:t xml:space="preserve"> </w:t>
      </w:r>
    </w:p>
    <w:p w:rsidR="00A500E2" w:rsidRDefault="000856DC">
      <w:pPr>
        <w:ind w:left="-15"/>
      </w:pPr>
      <w:r>
        <w:t xml:space="preserve">Computer Science student with a strong academic </w:t>
      </w:r>
      <w:r>
        <w:t>foundation and hands-on internship experience. Proficient in JavaScript and React.js, with experience developing user-focused interfaces and object-oriented programming skills. Eager to transform business challenges into efficient engineering solutions and</w:t>
      </w:r>
      <w:r>
        <w:t xml:space="preserve"> contribute to dynamic, cross-functional teams.</w:t>
      </w:r>
      <w:r>
        <w:rPr>
          <w:b/>
          <w:color w:val="1155CC"/>
          <w:sz w:val="22"/>
        </w:rPr>
        <w:t xml:space="preserve"> </w:t>
      </w:r>
    </w:p>
    <w:p w:rsidR="00A500E2" w:rsidRDefault="000856DC">
      <w:pPr>
        <w:pStyle w:val="Heading1"/>
        <w:ind w:left="-5"/>
      </w:pPr>
      <w:r>
        <w:rPr>
          <w:b/>
          <w:color w:val="1155CC"/>
        </w:rPr>
        <w:t>Skills</w:t>
      </w:r>
      <w:r>
        <w:t xml:space="preserve"> </w:t>
      </w:r>
      <w:r>
        <w:t>____________________________________________________________________________________________</w:t>
      </w:r>
      <w:r>
        <w:rPr>
          <w:sz w:val="8"/>
        </w:rPr>
        <w:t xml:space="preserve"> </w:t>
      </w:r>
    </w:p>
    <w:p w:rsidR="00A500E2" w:rsidRDefault="000856DC">
      <w:pPr>
        <w:spacing w:after="97" w:line="259" w:lineRule="auto"/>
        <w:ind w:left="0" w:firstLine="0"/>
      </w:pPr>
      <w:r>
        <w:rPr>
          <w:color w:val="000000"/>
          <w:sz w:val="8"/>
        </w:rPr>
        <w:t xml:space="preserve"> </w:t>
      </w:r>
    </w:p>
    <w:p w:rsidR="00A500E2" w:rsidRDefault="000856DC">
      <w:pPr>
        <w:numPr>
          <w:ilvl w:val="0"/>
          <w:numId w:val="1"/>
        </w:numPr>
        <w:ind w:hanging="187"/>
      </w:pPr>
      <w:r>
        <w:t xml:space="preserve">Programming Languages: JavaScript, C++, Python  </w:t>
      </w:r>
    </w:p>
    <w:p w:rsidR="00A500E2" w:rsidRDefault="000856DC">
      <w:pPr>
        <w:numPr>
          <w:ilvl w:val="0"/>
          <w:numId w:val="1"/>
        </w:numPr>
        <w:ind w:hanging="187"/>
      </w:pPr>
      <w:r>
        <w:t xml:space="preserve">Frameworks &amp; Libraries: React.js, </w:t>
      </w:r>
      <w:proofErr w:type="spellStart"/>
      <w:r>
        <w:t>TailwindCSS</w:t>
      </w:r>
      <w:proofErr w:type="spellEnd"/>
      <w:r>
        <w:t xml:space="preserve"> </w:t>
      </w:r>
    </w:p>
    <w:p w:rsidR="00A500E2" w:rsidRDefault="000856DC">
      <w:pPr>
        <w:numPr>
          <w:ilvl w:val="0"/>
          <w:numId w:val="1"/>
        </w:numPr>
        <w:ind w:hanging="187"/>
      </w:pPr>
      <w:r>
        <w:t>Web Tech</w:t>
      </w:r>
      <w:r>
        <w:t xml:space="preserve">nologies: HTML, CSS, Frontend Development  </w:t>
      </w:r>
    </w:p>
    <w:p w:rsidR="00A500E2" w:rsidRDefault="000856DC">
      <w:pPr>
        <w:numPr>
          <w:ilvl w:val="0"/>
          <w:numId w:val="1"/>
        </w:numPr>
        <w:ind w:hanging="187"/>
      </w:pPr>
      <w:r>
        <w:t xml:space="preserve">Object-Oriented Programming: Classes, Inheritance, Polymorphism, Encapsulation </w:t>
      </w:r>
    </w:p>
    <w:p w:rsidR="00A500E2" w:rsidRDefault="000856DC">
      <w:pPr>
        <w:numPr>
          <w:ilvl w:val="0"/>
          <w:numId w:val="1"/>
        </w:numPr>
        <w:ind w:hanging="187"/>
      </w:pPr>
      <w:r>
        <w:t xml:space="preserve">Databases: MySQL, SQLite, Database Design, SQL Queries  </w:t>
      </w:r>
    </w:p>
    <w:p w:rsidR="00A500E2" w:rsidRDefault="000856DC">
      <w:pPr>
        <w:numPr>
          <w:ilvl w:val="0"/>
          <w:numId w:val="1"/>
        </w:numPr>
        <w:ind w:hanging="187"/>
      </w:pPr>
      <w:r>
        <w:t xml:space="preserve">Version Control: </w:t>
      </w:r>
      <w:proofErr w:type="spellStart"/>
      <w:r>
        <w:t>Git</w:t>
      </w:r>
      <w:proofErr w:type="spellEnd"/>
      <w:r>
        <w:t xml:space="preserve">  </w:t>
      </w:r>
    </w:p>
    <w:p w:rsidR="00A500E2" w:rsidRDefault="000856DC">
      <w:pPr>
        <w:numPr>
          <w:ilvl w:val="0"/>
          <w:numId w:val="1"/>
        </w:numPr>
        <w:spacing w:after="53"/>
        <w:ind w:hanging="187"/>
      </w:pPr>
      <w:r>
        <w:t>English – Professional proficiency</w:t>
      </w:r>
      <w:r>
        <w:rPr>
          <w:color w:val="000000"/>
          <w:sz w:val="8"/>
        </w:rPr>
        <w:t xml:space="preserve"> </w:t>
      </w:r>
    </w:p>
    <w:p w:rsidR="00A500E2" w:rsidRDefault="000856DC">
      <w:pPr>
        <w:pStyle w:val="Heading1"/>
        <w:ind w:left="-5"/>
      </w:pPr>
      <w:r>
        <w:rPr>
          <w:b/>
          <w:color w:val="1155CC"/>
        </w:rPr>
        <w:t>Professional</w:t>
      </w:r>
      <w:r>
        <w:rPr>
          <w:rFonts w:ascii="Arial" w:eastAsia="Arial" w:hAnsi="Arial" w:cs="Arial"/>
          <w:b/>
          <w:color w:val="4A4A4A"/>
          <w:sz w:val="21"/>
        </w:rPr>
        <w:t xml:space="preserve"> </w:t>
      </w:r>
      <w:r>
        <w:rPr>
          <w:b/>
          <w:color w:val="1155CC"/>
        </w:rPr>
        <w:t>Experience</w:t>
      </w:r>
      <w:r>
        <w:rPr>
          <w:b/>
        </w:rPr>
        <w:t xml:space="preserve"> </w:t>
      </w:r>
      <w:r>
        <w:t>_______________________________________________________________________________</w:t>
      </w:r>
      <w:r>
        <w:rPr>
          <w:sz w:val="8"/>
        </w:rPr>
        <w:t xml:space="preserve"> </w:t>
      </w:r>
    </w:p>
    <w:p w:rsidR="00A500E2" w:rsidRDefault="000856DC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1214187</wp:posOffset>
            </wp:positionH>
            <wp:positionV relativeFrom="page">
              <wp:posOffset>805714</wp:posOffset>
            </wp:positionV>
            <wp:extent cx="95250" cy="95250"/>
            <wp:effectExtent l="0" t="0" r="0" b="0"/>
            <wp:wrapSquare wrapText="bothSides"/>
            <wp:docPr id="664" name="Picture 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4221045</wp:posOffset>
            </wp:positionH>
            <wp:positionV relativeFrom="page">
              <wp:posOffset>805714</wp:posOffset>
            </wp:positionV>
            <wp:extent cx="95250" cy="95250"/>
            <wp:effectExtent l="0" t="0" r="0" b="0"/>
            <wp:wrapSquare wrapText="bothSides"/>
            <wp:docPr id="666" name="Picture 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Picture 6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5465205</wp:posOffset>
            </wp:positionH>
            <wp:positionV relativeFrom="page">
              <wp:posOffset>805714</wp:posOffset>
            </wp:positionV>
            <wp:extent cx="95250" cy="95250"/>
            <wp:effectExtent l="0" t="0" r="0" b="0"/>
            <wp:wrapSquare wrapText="bothSides"/>
            <wp:docPr id="668" name="Picture 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8"/>
        </w:rPr>
        <w:t xml:space="preserve"> </w:t>
      </w:r>
    </w:p>
    <w:tbl>
      <w:tblPr>
        <w:tblStyle w:val="TableGrid"/>
        <w:tblW w:w="112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1852"/>
        <w:gridCol w:w="1738"/>
      </w:tblGrid>
      <w:tr w:rsidR="00A500E2">
        <w:trPr>
          <w:trHeight w:val="2573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500E2" w:rsidRDefault="000856DC">
            <w:pPr>
              <w:tabs>
                <w:tab w:val="center" w:pos="4898"/>
              </w:tabs>
              <w:spacing w:after="457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 xml:space="preserve">   </w:t>
            </w:r>
            <w:hyperlink r:id="rId9">
              <w:proofErr w:type="spellStart"/>
              <w:r>
                <w:rPr>
                  <w:b/>
                  <w:color w:val="1155CC"/>
                  <w:sz w:val="20"/>
                  <w:u w:val="single" w:color="1155CC"/>
                </w:rPr>
                <w:t>Ayraxs</w:t>
              </w:r>
              <w:proofErr w:type="spellEnd"/>
            </w:hyperlink>
            <w:hyperlink r:id="rId10">
              <w:r>
                <w:rPr>
                  <w:b/>
                  <w:color w:val="1155CC"/>
                  <w:sz w:val="20"/>
                  <w:u w:val="single" w:color="1155CC"/>
                </w:rPr>
                <w:t xml:space="preserve"> </w:t>
              </w:r>
            </w:hyperlink>
            <w:hyperlink r:id="rId11">
              <w:r>
                <w:rPr>
                  <w:b/>
                  <w:color w:val="1155CC"/>
                  <w:sz w:val="20"/>
                  <w:u w:val="single" w:color="1155CC"/>
                </w:rPr>
                <w:t>Technologies</w:t>
              </w:r>
            </w:hyperlink>
            <w:hyperlink r:id="rId12">
              <w:r>
                <w:rPr>
                  <w:b/>
                  <w:color w:val="1155CC"/>
                  <w:sz w:val="20"/>
                  <w:u w:val="single" w:color="1155CC"/>
                </w:rPr>
                <w:t xml:space="preserve"> </w:t>
              </w:r>
            </w:hyperlink>
            <w:hyperlink r:id="rId13">
              <w:proofErr w:type="spellStart"/>
              <w:r>
                <w:rPr>
                  <w:b/>
                  <w:color w:val="1155CC"/>
                  <w:sz w:val="20"/>
                  <w:u w:val="single" w:color="1155CC"/>
                </w:rPr>
                <w:t>Inc</w:t>
              </w:r>
              <w:proofErr w:type="spellEnd"/>
            </w:hyperlink>
            <w:r>
              <w:rPr>
                <w:b/>
                <w:color w:val="000000"/>
                <w:sz w:val="20"/>
              </w:rPr>
              <w:t xml:space="preserve"> </w:t>
            </w:r>
          </w:p>
          <w:p w:rsidR="00A500E2" w:rsidRDefault="000856DC">
            <w:pPr>
              <w:numPr>
                <w:ilvl w:val="0"/>
                <w:numId w:val="5"/>
              </w:numPr>
              <w:spacing w:after="8" w:line="259" w:lineRule="auto"/>
              <w:ind w:hanging="187"/>
            </w:pPr>
            <w:r>
              <w:t xml:space="preserve">Assisted in frontend development using React.js and </w:t>
            </w:r>
            <w:proofErr w:type="spellStart"/>
            <w:r>
              <w:t>TailwindCSS</w:t>
            </w:r>
            <w:proofErr w:type="spellEnd"/>
            <w:r>
              <w:t xml:space="preserve"> for client projects </w:t>
            </w:r>
          </w:p>
          <w:p w:rsidR="00A500E2" w:rsidRDefault="000856DC">
            <w:pPr>
              <w:numPr>
                <w:ilvl w:val="0"/>
                <w:numId w:val="5"/>
              </w:numPr>
              <w:spacing w:after="8" w:line="259" w:lineRule="auto"/>
              <w:ind w:hanging="187"/>
            </w:pPr>
            <w:r>
              <w:t xml:space="preserve">Collaborated with senior developers on implementing responsive UI components </w:t>
            </w:r>
          </w:p>
          <w:p w:rsidR="00A500E2" w:rsidRDefault="000856DC">
            <w:pPr>
              <w:numPr>
                <w:ilvl w:val="0"/>
                <w:numId w:val="5"/>
              </w:numPr>
              <w:spacing w:after="8" w:line="259" w:lineRule="auto"/>
              <w:ind w:hanging="187"/>
            </w:pPr>
            <w:r>
              <w:t>Participate</w:t>
            </w:r>
            <w:r>
              <w:t xml:space="preserve">d in code reviews and learned modern development practices  </w:t>
            </w:r>
          </w:p>
          <w:p w:rsidR="00A500E2" w:rsidRDefault="000856DC">
            <w:pPr>
              <w:numPr>
                <w:ilvl w:val="0"/>
                <w:numId w:val="5"/>
              </w:numPr>
              <w:spacing w:after="81" w:line="259" w:lineRule="auto"/>
              <w:ind w:hanging="187"/>
            </w:pPr>
            <w:r>
              <w:t xml:space="preserve">Gained hands-on experience with version control using </w:t>
            </w:r>
            <w:proofErr w:type="spellStart"/>
            <w:r>
              <w:t>Git</w:t>
            </w:r>
            <w:proofErr w:type="spellEnd"/>
            <w:r>
              <w:t xml:space="preserve"> </w:t>
            </w:r>
          </w:p>
          <w:p w:rsidR="00A500E2" w:rsidRDefault="000856DC">
            <w:pPr>
              <w:numPr>
                <w:ilvl w:val="0"/>
                <w:numId w:val="5"/>
              </w:numPr>
              <w:spacing w:after="21" w:line="259" w:lineRule="auto"/>
              <w:ind w:hanging="187"/>
            </w:pPr>
            <w:r>
              <w:rPr>
                <w:rFonts w:ascii="Arial" w:eastAsia="Arial" w:hAnsi="Arial" w:cs="Arial"/>
                <w:color w:val="000000"/>
              </w:rPr>
              <w:t>Contributed to team projects by fixing bugs and implementing minor features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  <w:p w:rsidR="00A500E2" w:rsidRDefault="000856D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A500E2" w:rsidRDefault="000856DC">
            <w:pPr>
              <w:spacing w:after="0" w:line="259" w:lineRule="auto"/>
              <w:ind w:left="0" w:firstLine="0"/>
            </w:pPr>
            <w:r>
              <w:rPr>
                <w:b/>
                <w:color w:val="1155CC"/>
                <w:sz w:val="22"/>
              </w:rPr>
              <w:t>Education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A500E2" w:rsidRDefault="000856DC">
            <w:pPr>
              <w:spacing w:after="0" w:line="259" w:lineRule="auto"/>
              <w:ind w:left="0" w:firstLine="0"/>
            </w:pPr>
            <w:r>
              <w:rPr>
                <w:i/>
                <w:color w:val="000000"/>
                <w:sz w:val="20"/>
              </w:rPr>
              <w:t xml:space="preserve">Remote/Pakistan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A500E2" w:rsidRDefault="000856DC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000000"/>
                <w:sz w:val="20"/>
              </w:rPr>
              <w:t xml:space="preserve">10/2024 - Current </w:t>
            </w:r>
          </w:p>
        </w:tc>
      </w:tr>
      <w:tr w:rsidR="00A500E2">
        <w:trPr>
          <w:trHeight w:val="50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500E2" w:rsidRDefault="000856DC">
            <w:pPr>
              <w:tabs>
                <w:tab w:val="center" w:pos="5468"/>
              </w:tabs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Bachelor of Computer </w:t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b/>
                <w:color w:val="000000"/>
                <w:sz w:val="20"/>
                <w:u w:val="single" w:color="000000"/>
              </w:rPr>
              <w:t>Comsats IIT University</w:t>
            </w:r>
            <w:r>
              <w:rPr>
                <w:b/>
                <w:color w:val="000000"/>
                <w:sz w:val="20"/>
              </w:rPr>
              <w:t xml:space="preserve">  </w:t>
            </w:r>
          </w:p>
          <w:p w:rsidR="00A500E2" w:rsidRDefault="000856DC">
            <w:pPr>
              <w:spacing w:after="0" w:line="259" w:lineRule="auto"/>
              <w:ind w:left="90" w:firstLine="0"/>
            </w:pPr>
            <w:r>
              <w:rPr>
                <w:b/>
                <w:color w:val="000000"/>
                <w:sz w:val="20"/>
              </w:rPr>
              <w:t xml:space="preserve">Science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0E2" w:rsidRDefault="000856DC">
            <w:pPr>
              <w:spacing w:after="0" w:line="259" w:lineRule="auto"/>
              <w:ind w:left="857" w:hanging="570"/>
            </w:pPr>
            <w:proofErr w:type="spellStart"/>
            <w:r>
              <w:rPr>
                <w:i/>
                <w:color w:val="000000"/>
                <w:sz w:val="20"/>
              </w:rPr>
              <w:t>Vehari</w:t>
            </w:r>
            <w:proofErr w:type="spellEnd"/>
            <w:r>
              <w:rPr>
                <w:i/>
                <w:color w:val="000000"/>
                <w:sz w:val="20"/>
              </w:rPr>
              <w:t xml:space="preserve">, Punjab, </w:t>
            </w:r>
            <w:r>
              <w:rPr>
                <w:b/>
                <w:color w:val="000000"/>
                <w:sz w:val="20"/>
              </w:rPr>
              <w:t xml:space="preserve">08/2023 - 08/2026 </w:t>
            </w:r>
            <w:r>
              <w:rPr>
                <w:i/>
                <w:color w:val="000000"/>
                <w:sz w:val="20"/>
              </w:rPr>
              <w:t xml:space="preserve">Pakistan </w:t>
            </w:r>
          </w:p>
        </w:tc>
      </w:tr>
    </w:tbl>
    <w:p w:rsidR="00A500E2" w:rsidRDefault="000856DC">
      <w:pPr>
        <w:spacing w:after="76" w:line="259" w:lineRule="auto"/>
        <w:ind w:left="7287" w:firstLine="0"/>
        <w:jc w:val="center"/>
      </w:pPr>
      <w:r>
        <w:rPr>
          <w:i/>
          <w:color w:val="000000"/>
          <w:sz w:val="20"/>
        </w:rPr>
        <w:t xml:space="preserve"> </w:t>
      </w:r>
    </w:p>
    <w:p w:rsidR="00A500E2" w:rsidRDefault="000856DC">
      <w:pPr>
        <w:numPr>
          <w:ilvl w:val="0"/>
          <w:numId w:val="2"/>
        </w:numPr>
        <w:ind w:right="5484"/>
      </w:pPr>
      <w:r>
        <w:t xml:space="preserve">Bachelor of Computer Science | COMSATS University | | </w:t>
      </w:r>
      <w:proofErr w:type="spellStart"/>
      <w:r>
        <w:t>Vehari</w:t>
      </w:r>
      <w:proofErr w:type="spellEnd"/>
      <w:r>
        <w:t xml:space="preserve">, Punjab, Pakistan | 2023 - 2026 </w:t>
      </w:r>
    </w:p>
    <w:p w:rsidR="00A500E2" w:rsidRDefault="000856DC">
      <w:pPr>
        <w:numPr>
          <w:ilvl w:val="0"/>
          <w:numId w:val="2"/>
        </w:numPr>
        <w:ind w:right="5484"/>
      </w:pPr>
      <w:r>
        <w:t xml:space="preserve">Previous Education | COMSATS University | </w:t>
      </w:r>
      <w:proofErr w:type="spellStart"/>
      <w:r>
        <w:t>Vehari</w:t>
      </w:r>
      <w:proofErr w:type="spellEnd"/>
      <w:r>
        <w:t xml:space="preserve">, Punjab, </w:t>
      </w:r>
      <w:r>
        <w:t xml:space="preserve">Pakistan. </w:t>
      </w:r>
      <w:r>
        <w:rPr>
          <w:color w:val="1155CC"/>
        </w:rPr>
        <w:t xml:space="preserve">•  </w:t>
      </w:r>
      <w:r>
        <w:t xml:space="preserve">Currently in 4th semester with a CGPA of 3.0 </w:t>
      </w:r>
    </w:p>
    <w:p w:rsidR="00A500E2" w:rsidRDefault="000856DC">
      <w:pPr>
        <w:spacing w:after="57" w:line="259" w:lineRule="auto"/>
        <w:ind w:left="0" w:firstLine="0"/>
      </w:pPr>
      <w:r>
        <w:t xml:space="preserve"> </w:t>
      </w:r>
    </w:p>
    <w:p w:rsidR="00A500E2" w:rsidRDefault="000856DC">
      <w:pPr>
        <w:pStyle w:val="Heading1"/>
        <w:ind w:left="-5"/>
      </w:pPr>
      <w:r>
        <w:rPr>
          <w:b/>
          <w:color w:val="1155CC"/>
        </w:rPr>
        <w:t>Projects</w:t>
      </w:r>
      <w:r>
        <w:rPr>
          <w:b/>
        </w:rPr>
        <w:t xml:space="preserve"> </w:t>
      </w:r>
      <w:r>
        <w:t xml:space="preserve">__________________________________________________________________________________________ </w:t>
      </w:r>
    </w:p>
    <w:p w:rsidR="00A500E2" w:rsidRDefault="000856DC">
      <w:pPr>
        <w:spacing w:after="97" w:line="259" w:lineRule="auto"/>
        <w:ind w:left="0" w:firstLine="0"/>
      </w:pPr>
      <w:r>
        <w:rPr>
          <w:color w:val="000000"/>
          <w:sz w:val="8"/>
        </w:rPr>
        <w:t xml:space="preserve"> </w:t>
      </w:r>
    </w:p>
    <w:p w:rsidR="00A500E2" w:rsidRDefault="000856DC">
      <w:pPr>
        <w:numPr>
          <w:ilvl w:val="0"/>
          <w:numId w:val="3"/>
        </w:numPr>
      </w:pPr>
      <w:proofErr w:type="spellStart"/>
      <w:r>
        <w:rPr>
          <w:b/>
          <w:color w:val="CC0000"/>
        </w:rPr>
        <w:t>MillionVerified</w:t>
      </w:r>
      <w:proofErr w:type="spellEnd"/>
      <w:r>
        <w:rPr>
          <w:b/>
        </w:rPr>
        <w:t xml:space="preserve">:: </w:t>
      </w:r>
      <w:r>
        <w:t xml:space="preserve">Created a copy website focusing on email verification services using </w:t>
      </w:r>
      <w:r>
        <w:t xml:space="preserve">React.js and </w:t>
      </w:r>
      <w:proofErr w:type="spellStart"/>
      <w:r>
        <w:t>TailwindCSS</w:t>
      </w:r>
      <w:proofErr w:type="spellEnd"/>
      <w:r>
        <w:t xml:space="preserve">, implementing responsive            design principles and modern UI </w:t>
      </w:r>
      <w:proofErr w:type="spellStart"/>
      <w:r>
        <w:t>practices.And</w:t>
      </w:r>
      <w:proofErr w:type="spellEnd"/>
      <w:r>
        <w:t xml:space="preserve"> many others projects have been copied from the website like shopping store. </w:t>
      </w:r>
    </w:p>
    <w:p w:rsidR="00A500E2" w:rsidRDefault="000856DC">
      <w:pPr>
        <w:numPr>
          <w:ilvl w:val="0"/>
          <w:numId w:val="3"/>
        </w:numPr>
      </w:pPr>
      <w:r>
        <w:rPr>
          <w:b/>
          <w:color w:val="CC0000"/>
        </w:rPr>
        <w:t>Inventory Management System (C++ &amp; MySQL</w:t>
      </w:r>
      <w:r>
        <w:rPr>
          <w:b/>
        </w:rPr>
        <w:t xml:space="preserve">: </w:t>
      </w:r>
      <w:r>
        <w:t xml:space="preserve">Developed a comprehensive </w:t>
      </w:r>
      <w:proofErr w:type="spellStart"/>
      <w:r>
        <w:t>OOPb</w:t>
      </w:r>
      <w:r>
        <w:t>ased</w:t>
      </w:r>
      <w:proofErr w:type="spellEnd"/>
      <w:r>
        <w:t xml:space="preserve"> inventory application with MySQL database integration, </w:t>
      </w:r>
      <w:proofErr w:type="gramStart"/>
      <w:r>
        <w:t>implementing</w:t>
      </w:r>
      <w:proofErr w:type="gramEnd"/>
      <w:r>
        <w:t xml:space="preserve"> CRUD operations, data validation, and relational database design principles.</w:t>
      </w:r>
      <w:r>
        <w:rPr>
          <w:i/>
          <w:color w:val="000000"/>
          <w:sz w:val="16"/>
        </w:rPr>
        <w:t xml:space="preserve"> </w:t>
      </w:r>
    </w:p>
    <w:p w:rsidR="00A500E2" w:rsidRDefault="000856DC">
      <w:pPr>
        <w:numPr>
          <w:ilvl w:val="0"/>
          <w:numId w:val="3"/>
        </w:numPr>
      </w:pPr>
      <w:r>
        <w:rPr>
          <w:b/>
          <w:color w:val="CC0000"/>
        </w:rPr>
        <w:t>Library Database Application (C++ &amp; MySQL):</w:t>
      </w:r>
      <w:r>
        <w:t xml:space="preserve"> Created a multi-tier application with a strong focus on OOP p</w:t>
      </w:r>
      <w:r>
        <w:t xml:space="preserve">rinciples (encapsulation, inheritance) and database normalization, featuring search functionality, member management, and circulation tracking. </w:t>
      </w:r>
    </w:p>
    <w:p w:rsidR="00A500E2" w:rsidRDefault="000856DC">
      <w:pPr>
        <w:spacing w:after="49" w:line="259" w:lineRule="auto"/>
        <w:ind w:left="0" w:firstLine="0"/>
      </w:pPr>
      <w:r>
        <w:t xml:space="preserve"> </w:t>
      </w:r>
    </w:p>
    <w:p w:rsidR="00A500E2" w:rsidRDefault="000856DC">
      <w:pPr>
        <w:pStyle w:val="Heading1"/>
        <w:ind w:left="0" w:firstLine="0"/>
      </w:pPr>
      <w:r>
        <w:rPr>
          <w:b/>
          <w:color w:val="1155CC"/>
        </w:rPr>
        <w:t>Hobbies &amp; Interests</w:t>
      </w:r>
      <w:r>
        <w:rPr>
          <w:b/>
        </w:rPr>
        <w:t xml:space="preserve"> </w:t>
      </w:r>
      <w:r>
        <w:t xml:space="preserve">_ </w:t>
      </w:r>
    </w:p>
    <w:p w:rsidR="00A500E2" w:rsidRDefault="000856DC">
      <w:pPr>
        <w:numPr>
          <w:ilvl w:val="0"/>
          <w:numId w:val="4"/>
        </w:numPr>
        <w:spacing w:after="38" w:line="259" w:lineRule="auto"/>
        <w:ind w:hanging="187"/>
      </w:pPr>
      <w:r>
        <w:rPr>
          <w:color w:val="000000"/>
        </w:rPr>
        <w:t xml:space="preserve">Programming  </w:t>
      </w:r>
    </w:p>
    <w:p w:rsidR="00A500E2" w:rsidRDefault="000856DC">
      <w:pPr>
        <w:numPr>
          <w:ilvl w:val="0"/>
          <w:numId w:val="4"/>
        </w:numPr>
        <w:spacing w:after="38" w:line="259" w:lineRule="auto"/>
        <w:ind w:hanging="187"/>
      </w:pPr>
      <w:r>
        <w:rPr>
          <w:color w:val="000000"/>
        </w:rPr>
        <w:lastRenderedPageBreak/>
        <w:t>Badminton</w:t>
      </w:r>
      <w:r>
        <w:rPr>
          <w:color w:val="000000"/>
          <w:sz w:val="22"/>
        </w:rPr>
        <w:t xml:space="preserve"> </w:t>
      </w:r>
    </w:p>
    <w:sectPr w:rsidR="00A500E2">
      <w:pgSz w:w="12240" w:h="15840"/>
      <w:pgMar w:top="1440" w:right="486" w:bottom="1440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73EA"/>
    <w:multiLevelType w:val="hybridMultilevel"/>
    <w:tmpl w:val="5D8EA936"/>
    <w:lvl w:ilvl="0" w:tplc="FFDC5EF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7888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E069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6A02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AAC7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B46F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CEE5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CA90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0A4F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B0F80"/>
    <w:multiLevelType w:val="hybridMultilevel"/>
    <w:tmpl w:val="B16AAE9E"/>
    <w:lvl w:ilvl="0" w:tplc="65EC98A4">
      <w:start w:val="1"/>
      <w:numFmt w:val="bullet"/>
      <w:lvlText w:val="•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64FB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6893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FE4B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4C65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C4E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B275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C4BA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B6D3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C579B"/>
    <w:multiLevelType w:val="hybridMultilevel"/>
    <w:tmpl w:val="22F22984"/>
    <w:lvl w:ilvl="0" w:tplc="1700DFD8">
      <w:start w:val="1"/>
      <w:numFmt w:val="bullet"/>
      <w:lvlText w:val="•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E029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881FE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E0C8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94FC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52B3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3A013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E4E5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E683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35453B"/>
    <w:multiLevelType w:val="hybridMultilevel"/>
    <w:tmpl w:val="77F46740"/>
    <w:lvl w:ilvl="0" w:tplc="83EC5F0E">
      <w:start w:val="1"/>
      <w:numFmt w:val="bullet"/>
      <w:lvlText w:val="•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F001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7623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DED1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EEA0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C8B6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0C20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8284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C41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A07E3F"/>
    <w:multiLevelType w:val="hybridMultilevel"/>
    <w:tmpl w:val="13D63D76"/>
    <w:lvl w:ilvl="0" w:tplc="37D0764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CE97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7CA2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2846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72D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4020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66B8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5278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329FA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55C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E2"/>
    <w:rsid w:val="000856DC"/>
    <w:rsid w:val="00A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7E556-E274-4204-B5EC-46CF25B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4" w:lineRule="auto"/>
      <w:ind w:left="36" w:firstLine="1"/>
    </w:pPr>
    <w:rPr>
      <w:rFonts w:ascii="Calibri" w:eastAsia="Calibri" w:hAnsi="Calibri" w:cs="Calibri"/>
      <w:color w:val="0F0F0F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ayrax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yrax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yraxs.co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ayrax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yrax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razacv</dc:title>
  <dc:subject/>
  <dc:creator>Microsoft account</dc:creator>
  <cp:keywords/>
  <cp:lastModifiedBy>Microsoft account</cp:lastModifiedBy>
  <cp:revision>2</cp:revision>
  <dcterms:created xsi:type="dcterms:W3CDTF">2026-02-06T16:48:00Z</dcterms:created>
  <dcterms:modified xsi:type="dcterms:W3CDTF">2026-02-06T16:48:00Z</dcterms:modified>
</cp:coreProperties>
</file>